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FB39E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2.6pt;height:71.8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045A18" w:rsidRDefault="00FB41F8" w:rsidP="00045A18">
                  <w:pPr>
                    <w:tabs>
                      <w:tab w:val="left" w:pos="5812"/>
                    </w:tabs>
                    <w:spacing w:line="240" w:lineRule="exact"/>
                    <w:ind w:right="-11"/>
                    <w:jc w:val="both"/>
                    <w:rPr>
                      <w:b/>
                      <w:sz w:val="24"/>
                      <w:szCs w:val="24"/>
                    </w:rPr>
                  </w:pPr>
                  <w:r w:rsidRPr="00045A18">
                    <w:rPr>
                      <w:b/>
                      <w:sz w:val="24"/>
                      <w:szCs w:val="24"/>
                    </w:rPr>
                    <w:t xml:space="preserve">Об </w:t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>утверждении плана работы терр</w:t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>и</w:t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 xml:space="preserve">ториальной избирательной комиссии Нытвенского </w:t>
                  </w:r>
                  <w:r w:rsidR="00DC75B5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 xml:space="preserve">  округа</w:t>
                  </w:r>
                  <w:r w:rsidR="004E238C">
                    <w:rPr>
                      <w:b/>
                      <w:sz w:val="24"/>
                      <w:szCs w:val="24"/>
                    </w:rPr>
                    <w:br/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 xml:space="preserve">на </w:t>
                  </w:r>
                  <w:r w:rsidR="003F6798">
                    <w:rPr>
                      <w:b/>
                      <w:sz w:val="24"/>
                      <w:szCs w:val="24"/>
                    </w:rPr>
                    <w:t>февраль</w:t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 xml:space="preserve">  202</w:t>
                  </w:r>
                  <w:r w:rsidR="003D10BC">
                    <w:rPr>
                      <w:b/>
                      <w:sz w:val="24"/>
                      <w:szCs w:val="24"/>
                    </w:rPr>
                    <w:t>6</w:t>
                  </w:r>
                  <w:r w:rsidR="00C77DFA" w:rsidRPr="00045A18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6605F8" w:rsidRDefault="006605F8" w:rsidP="00C77DFA">
      <w:pPr>
        <w:pStyle w:val="af5"/>
        <w:ind w:left="0" w:right="0" w:firstLine="709"/>
        <w:jc w:val="both"/>
        <w:rPr>
          <w:b w:val="0"/>
          <w:bCs w:val="0"/>
        </w:rPr>
      </w:pPr>
    </w:p>
    <w:p w:rsidR="00C77DFA" w:rsidRDefault="00C77DFA" w:rsidP="00C77DFA">
      <w:pPr>
        <w:pStyle w:val="af5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Руководствуясь п.12 ст. 12 Закона Пермского края от 20.02.2007 № 4-ПК «О территориальных избирательных комиссиях Пермского края»,</w:t>
      </w:r>
    </w:p>
    <w:p w:rsidR="00C77DFA" w:rsidRDefault="00C77DFA" w:rsidP="00C77DFA">
      <w:pPr>
        <w:pStyle w:val="af5"/>
        <w:ind w:left="0" w:right="0" w:firstLine="709"/>
        <w:jc w:val="both"/>
      </w:pPr>
    </w:p>
    <w:p w:rsidR="00C77DFA" w:rsidRDefault="00C77DFA" w:rsidP="00C77DFA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C77DFA" w:rsidRPr="00626DAA" w:rsidRDefault="00C77DFA" w:rsidP="00C77DFA">
      <w:pPr>
        <w:suppressAutoHyphens/>
        <w:ind w:right="-5"/>
        <w:jc w:val="center"/>
        <w:rPr>
          <w:szCs w:val="28"/>
        </w:rPr>
      </w:pPr>
    </w:p>
    <w:p w:rsidR="00C77DFA" w:rsidRPr="0097669E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Утвердить прилагаемый план работы территориальной избир</w:t>
      </w:r>
      <w:r>
        <w:rPr>
          <w:b w:val="0"/>
          <w:bCs w:val="0"/>
        </w:rPr>
        <w:t>а</w:t>
      </w:r>
      <w:r>
        <w:rPr>
          <w:b w:val="0"/>
          <w:bCs w:val="0"/>
        </w:rPr>
        <w:t xml:space="preserve">тельной комиссии Нытвенского </w:t>
      </w:r>
      <w:r w:rsidR="00DC75B5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  на </w:t>
      </w:r>
      <w:r w:rsidR="003F6798">
        <w:rPr>
          <w:b w:val="0"/>
          <w:bCs w:val="0"/>
        </w:rPr>
        <w:t>февраль</w:t>
      </w:r>
      <w:r w:rsidR="00F06E32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202</w:t>
      </w:r>
      <w:r w:rsidR="003D10BC">
        <w:rPr>
          <w:b w:val="0"/>
          <w:bCs w:val="0"/>
        </w:rPr>
        <w:t>6</w:t>
      </w:r>
      <w:r>
        <w:rPr>
          <w:b w:val="0"/>
          <w:bCs w:val="0"/>
        </w:rPr>
        <w:t xml:space="preserve"> </w:t>
      </w:r>
      <w:r w:rsidRPr="0097669E">
        <w:rPr>
          <w:b w:val="0"/>
          <w:bCs w:val="0"/>
        </w:rPr>
        <w:t>год</w:t>
      </w:r>
      <w:r>
        <w:rPr>
          <w:b w:val="0"/>
          <w:bCs w:val="0"/>
        </w:rPr>
        <w:t>а</w:t>
      </w:r>
      <w:r w:rsidRPr="0097669E">
        <w:rPr>
          <w:b w:val="0"/>
          <w:bCs w:val="0"/>
        </w:rPr>
        <w:t>.</w:t>
      </w:r>
    </w:p>
    <w:p w:rsidR="00C77DFA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>территориальной изб</w:t>
      </w:r>
      <w:r w:rsidRPr="002A792D">
        <w:rPr>
          <w:b w:val="0"/>
          <w:bCs w:val="0"/>
        </w:rPr>
        <w:t>и</w:t>
      </w:r>
      <w:r w:rsidRPr="002A792D">
        <w:rPr>
          <w:b w:val="0"/>
          <w:bCs w:val="0"/>
        </w:rPr>
        <w:t xml:space="preserve">рательной комиссии Нытвенского </w:t>
      </w:r>
      <w:proofErr w:type="gramStart"/>
      <w:r w:rsidR="00DC75B5">
        <w:rPr>
          <w:b w:val="0"/>
          <w:bCs w:val="0"/>
        </w:rPr>
        <w:t>муниципального</w:t>
      </w:r>
      <w:proofErr w:type="gramEnd"/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</w:t>
      </w:r>
      <w:r w:rsidRPr="00C71D62">
        <w:rPr>
          <w:b w:val="0"/>
          <w:bCs w:val="0"/>
        </w:rPr>
        <w:t>о</w:t>
      </w:r>
      <w:r w:rsidRPr="00C71D62">
        <w:rPr>
          <w:b w:val="0"/>
          <w:bCs w:val="0"/>
        </w:rPr>
        <w:t>риальной</w:t>
      </w:r>
      <w:proofErr w:type="gramEnd"/>
      <w:r w:rsidRPr="00C71D62">
        <w:rPr>
          <w:b w:val="0"/>
          <w:bCs w:val="0"/>
        </w:rPr>
        <w:t xml:space="preserve"> избирательной комиссии </w:t>
      </w:r>
      <w:r w:rsidRPr="004D733B">
        <w:t xml:space="preserve"> </w:t>
      </w:r>
      <w:r w:rsidRPr="00C71D62">
        <w:rPr>
          <w:b w:val="0"/>
          <w:bCs w:val="0"/>
        </w:rPr>
        <w:t xml:space="preserve">Нытвенского </w:t>
      </w:r>
      <w:r w:rsidR="00DC75B5">
        <w:rPr>
          <w:b w:val="0"/>
          <w:bCs w:val="0"/>
        </w:rPr>
        <w:t>муниципального</w:t>
      </w:r>
      <w:r w:rsidR="003D10BC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0422A7">
        <w:rPr>
          <w:b w:val="0"/>
          <w:bCs w:val="0"/>
        </w:rPr>
        <w:t>Щербову</w:t>
      </w:r>
      <w:proofErr w:type="spellEnd"/>
      <w:r w:rsidR="000422A7">
        <w:rPr>
          <w:b w:val="0"/>
          <w:bCs w:val="0"/>
        </w:rPr>
        <w:t xml:space="preserve"> Г. Г.</w:t>
      </w:r>
    </w:p>
    <w:p w:rsidR="00C77DFA" w:rsidRDefault="00C77DFA" w:rsidP="00DE4F23">
      <w:pPr>
        <w:pStyle w:val="a7"/>
        <w:spacing w:line="360" w:lineRule="auto"/>
        <w:ind w:firstLine="0"/>
      </w:pPr>
    </w:p>
    <w:p w:rsidR="00C77DFA" w:rsidRPr="00385F5E" w:rsidRDefault="00C77DFA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0530AE" w:rsidP="000530AE">
            <w:pPr>
              <w:pStyle w:val="a7"/>
              <w:ind w:firstLine="0"/>
              <w:jc w:val="center"/>
            </w:pPr>
            <w:r>
              <w:t xml:space="preserve">                     </w:t>
            </w:r>
            <w:r w:rsidR="00507817">
              <w:t xml:space="preserve">     </w:t>
            </w:r>
            <w:r>
              <w:t xml:space="preserve"> </w:t>
            </w:r>
            <w:r w:rsidR="00C77DFA">
              <w:t>Т. Г. Ощепкова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0422A7" w:rsidP="000422A7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0422A7" w:rsidP="0050781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EE0" w:rsidRDefault="00D75EE0">
      <w:r>
        <w:separator/>
      </w:r>
    </w:p>
  </w:endnote>
  <w:endnote w:type="continuationSeparator" w:id="0">
    <w:p w:rsidR="00D75EE0" w:rsidRDefault="00D75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B39ED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EE0" w:rsidRDefault="00D75EE0">
      <w:r>
        <w:separator/>
      </w:r>
    </w:p>
  </w:footnote>
  <w:footnote w:type="continuationSeparator" w:id="0">
    <w:p w:rsidR="00D75EE0" w:rsidRDefault="00D75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B39E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B39E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DC75B5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F6798" w:rsidP="003F6798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30</w:t>
          </w:r>
          <w:r w:rsidR="00DC75B5">
            <w:rPr>
              <w:rFonts w:ascii="Times New Roman" w:hAnsi="Times New Roman" w:cs="Times New Roman"/>
            </w:rPr>
            <w:t>.</w:t>
          </w:r>
          <w:r>
            <w:rPr>
              <w:rFonts w:ascii="Times New Roman" w:hAnsi="Times New Roman" w:cs="Times New Roman"/>
            </w:rPr>
            <w:t>01</w:t>
          </w:r>
          <w:r w:rsidR="00DC75B5">
            <w:rPr>
              <w:rFonts w:ascii="Times New Roman" w:hAnsi="Times New Roman" w:cs="Times New Roman"/>
            </w:rPr>
            <w:t>.202</w:t>
          </w:r>
          <w:r>
            <w:rPr>
              <w:rFonts w:ascii="Times New Roman" w:hAnsi="Times New Roman" w:cs="Times New Roman"/>
            </w:rPr>
            <w:t>6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3F6798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№ </w:t>
          </w:r>
          <w:r w:rsidR="003D10BC">
            <w:rPr>
              <w:rFonts w:ascii="Times New Roman" w:hAnsi="Times New Roman" w:cs="Times New Roman"/>
            </w:rPr>
            <w:t>7</w:t>
          </w:r>
          <w:r w:rsidR="003F6798">
            <w:rPr>
              <w:rFonts w:ascii="Times New Roman" w:hAnsi="Times New Roman" w:cs="Times New Roman"/>
            </w:rPr>
            <w:t>1</w:t>
          </w:r>
          <w:r w:rsidR="00DC75B5">
            <w:rPr>
              <w:rFonts w:ascii="Times New Roman" w:hAnsi="Times New Roman" w:cs="Times New Roman"/>
            </w:rPr>
            <w:t>/0</w:t>
          </w:r>
          <w:r w:rsidR="000422A7">
            <w:rPr>
              <w:rFonts w:ascii="Times New Roman" w:hAnsi="Times New Roman" w:cs="Times New Roman"/>
            </w:rPr>
            <w:t>1</w:t>
          </w:r>
          <w:r w:rsidR="00DC75B5">
            <w:rPr>
              <w:rFonts w:ascii="Times New Roman" w:hAnsi="Times New Roman" w:cs="Times New Roman"/>
            </w:rPr>
            <w:t>-6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6D30"/>
    <w:rsid w:val="000137D7"/>
    <w:rsid w:val="00035ABC"/>
    <w:rsid w:val="000422A7"/>
    <w:rsid w:val="00045A18"/>
    <w:rsid w:val="00051066"/>
    <w:rsid w:val="000530AE"/>
    <w:rsid w:val="0005603F"/>
    <w:rsid w:val="000749F7"/>
    <w:rsid w:val="00085DCE"/>
    <w:rsid w:val="000B192A"/>
    <w:rsid w:val="000B4A0E"/>
    <w:rsid w:val="000D75F1"/>
    <w:rsid w:val="00103E17"/>
    <w:rsid w:val="0010648B"/>
    <w:rsid w:val="001109F4"/>
    <w:rsid w:val="001243E3"/>
    <w:rsid w:val="00125315"/>
    <w:rsid w:val="0013593B"/>
    <w:rsid w:val="00142347"/>
    <w:rsid w:val="00164F60"/>
    <w:rsid w:val="0017083F"/>
    <w:rsid w:val="00170D09"/>
    <w:rsid w:val="001B081A"/>
    <w:rsid w:val="001C7927"/>
    <w:rsid w:val="001F5052"/>
    <w:rsid w:val="001F626F"/>
    <w:rsid w:val="00203A27"/>
    <w:rsid w:val="00205244"/>
    <w:rsid w:val="0021074E"/>
    <w:rsid w:val="002112BC"/>
    <w:rsid w:val="00232907"/>
    <w:rsid w:val="00236AEA"/>
    <w:rsid w:val="002415F3"/>
    <w:rsid w:val="00254CB7"/>
    <w:rsid w:val="00255B6B"/>
    <w:rsid w:val="00261D6B"/>
    <w:rsid w:val="0029672B"/>
    <w:rsid w:val="002C2A72"/>
    <w:rsid w:val="002D05D8"/>
    <w:rsid w:val="002F2BA9"/>
    <w:rsid w:val="003012C6"/>
    <w:rsid w:val="00303589"/>
    <w:rsid w:val="003142E1"/>
    <w:rsid w:val="00331EFD"/>
    <w:rsid w:val="00334FF5"/>
    <w:rsid w:val="00380407"/>
    <w:rsid w:val="00382EC6"/>
    <w:rsid w:val="00385F5E"/>
    <w:rsid w:val="00396177"/>
    <w:rsid w:val="003A1BBC"/>
    <w:rsid w:val="003A3508"/>
    <w:rsid w:val="003C2224"/>
    <w:rsid w:val="003D10BC"/>
    <w:rsid w:val="003D7807"/>
    <w:rsid w:val="003E7736"/>
    <w:rsid w:val="003F6798"/>
    <w:rsid w:val="00414F63"/>
    <w:rsid w:val="00432991"/>
    <w:rsid w:val="004475E8"/>
    <w:rsid w:val="0046226D"/>
    <w:rsid w:val="00481314"/>
    <w:rsid w:val="004B052C"/>
    <w:rsid w:val="004C1BC7"/>
    <w:rsid w:val="004D135E"/>
    <w:rsid w:val="004E0428"/>
    <w:rsid w:val="004E238C"/>
    <w:rsid w:val="004F3D2F"/>
    <w:rsid w:val="00507817"/>
    <w:rsid w:val="005122C4"/>
    <w:rsid w:val="00512D15"/>
    <w:rsid w:val="00517CA7"/>
    <w:rsid w:val="00525A05"/>
    <w:rsid w:val="00544CB7"/>
    <w:rsid w:val="005522B1"/>
    <w:rsid w:val="00586421"/>
    <w:rsid w:val="0058674F"/>
    <w:rsid w:val="005B7BA5"/>
    <w:rsid w:val="005E1277"/>
    <w:rsid w:val="00601368"/>
    <w:rsid w:val="00627F8F"/>
    <w:rsid w:val="006304A1"/>
    <w:rsid w:val="006452D1"/>
    <w:rsid w:val="00654C33"/>
    <w:rsid w:val="006570C5"/>
    <w:rsid w:val="0066051C"/>
    <w:rsid w:val="006605F8"/>
    <w:rsid w:val="00691956"/>
    <w:rsid w:val="00692C1F"/>
    <w:rsid w:val="00695EF5"/>
    <w:rsid w:val="00696C01"/>
    <w:rsid w:val="00697FD5"/>
    <w:rsid w:val="006A2C0F"/>
    <w:rsid w:val="006C04CD"/>
    <w:rsid w:val="006E7CC8"/>
    <w:rsid w:val="006F01F2"/>
    <w:rsid w:val="00705EFD"/>
    <w:rsid w:val="00743020"/>
    <w:rsid w:val="00756AB6"/>
    <w:rsid w:val="00761140"/>
    <w:rsid w:val="00766932"/>
    <w:rsid w:val="00767633"/>
    <w:rsid w:val="007B6543"/>
    <w:rsid w:val="007C1458"/>
    <w:rsid w:val="007C2C0E"/>
    <w:rsid w:val="007C4BAF"/>
    <w:rsid w:val="007D2F81"/>
    <w:rsid w:val="007E3E5F"/>
    <w:rsid w:val="007E6456"/>
    <w:rsid w:val="00813760"/>
    <w:rsid w:val="0082279A"/>
    <w:rsid w:val="008542F5"/>
    <w:rsid w:val="00856384"/>
    <w:rsid w:val="00867EE5"/>
    <w:rsid w:val="00873008"/>
    <w:rsid w:val="00885634"/>
    <w:rsid w:val="008858AC"/>
    <w:rsid w:val="00887EF5"/>
    <w:rsid w:val="008905CE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E42D7"/>
    <w:rsid w:val="00A03E54"/>
    <w:rsid w:val="00A13D96"/>
    <w:rsid w:val="00A17511"/>
    <w:rsid w:val="00A2072C"/>
    <w:rsid w:val="00A23614"/>
    <w:rsid w:val="00A354F7"/>
    <w:rsid w:val="00A45148"/>
    <w:rsid w:val="00A477AD"/>
    <w:rsid w:val="00A55093"/>
    <w:rsid w:val="00A57386"/>
    <w:rsid w:val="00A67D26"/>
    <w:rsid w:val="00A777DB"/>
    <w:rsid w:val="00AF0838"/>
    <w:rsid w:val="00B06314"/>
    <w:rsid w:val="00B06EF1"/>
    <w:rsid w:val="00B1160A"/>
    <w:rsid w:val="00B11B42"/>
    <w:rsid w:val="00B237E4"/>
    <w:rsid w:val="00B601E8"/>
    <w:rsid w:val="00B97080"/>
    <w:rsid w:val="00BA7FB1"/>
    <w:rsid w:val="00BB00D7"/>
    <w:rsid w:val="00BB4BEE"/>
    <w:rsid w:val="00C024E7"/>
    <w:rsid w:val="00C11D9E"/>
    <w:rsid w:val="00C72110"/>
    <w:rsid w:val="00C77DFA"/>
    <w:rsid w:val="00C91D47"/>
    <w:rsid w:val="00C95C36"/>
    <w:rsid w:val="00CB3840"/>
    <w:rsid w:val="00CC2B8D"/>
    <w:rsid w:val="00CC46BF"/>
    <w:rsid w:val="00D050C6"/>
    <w:rsid w:val="00D125D0"/>
    <w:rsid w:val="00D22842"/>
    <w:rsid w:val="00D313CF"/>
    <w:rsid w:val="00D53A76"/>
    <w:rsid w:val="00D715AA"/>
    <w:rsid w:val="00D75EE0"/>
    <w:rsid w:val="00D81BB7"/>
    <w:rsid w:val="00D971F5"/>
    <w:rsid w:val="00DC75B5"/>
    <w:rsid w:val="00DD3C54"/>
    <w:rsid w:val="00DE48F3"/>
    <w:rsid w:val="00DE4F23"/>
    <w:rsid w:val="00DE66A8"/>
    <w:rsid w:val="00DF45D4"/>
    <w:rsid w:val="00E021BA"/>
    <w:rsid w:val="00E11D12"/>
    <w:rsid w:val="00E36892"/>
    <w:rsid w:val="00E36C42"/>
    <w:rsid w:val="00E41643"/>
    <w:rsid w:val="00E4450C"/>
    <w:rsid w:val="00E60A63"/>
    <w:rsid w:val="00E651D3"/>
    <w:rsid w:val="00E71EEE"/>
    <w:rsid w:val="00E843B9"/>
    <w:rsid w:val="00EA35EA"/>
    <w:rsid w:val="00ED4CF4"/>
    <w:rsid w:val="00EF7319"/>
    <w:rsid w:val="00F06E32"/>
    <w:rsid w:val="00F3437B"/>
    <w:rsid w:val="00F54D36"/>
    <w:rsid w:val="00F77E7B"/>
    <w:rsid w:val="00F8420C"/>
    <w:rsid w:val="00F9053B"/>
    <w:rsid w:val="00F971E0"/>
    <w:rsid w:val="00FB2574"/>
    <w:rsid w:val="00FB39ED"/>
    <w:rsid w:val="00FB412C"/>
    <w:rsid w:val="00FB41F8"/>
    <w:rsid w:val="00FC100F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10</cp:revision>
  <cp:lastPrinted>2021-02-26T06:07:00Z</cp:lastPrinted>
  <dcterms:created xsi:type="dcterms:W3CDTF">2023-12-21T10:11:00Z</dcterms:created>
  <dcterms:modified xsi:type="dcterms:W3CDTF">2026-02-06T04:36:00Z</dcterms:modified>
</cp:coreProperties>
</file>